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89A06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2026年中山智能安防小场景安全加固升级扩容项目成交公告</w:t>
      </w:r>
    </w:p>
    <w:p w14:paraId="1D1DB1C9">
      <w:pPr>
        <w:jc w:val="center"/>
        <w:rPr>
          <w:rFonts w:hint="eastAsia"/>
          <w:b/>
          <w:sz w:val="28"/>
          <w:szCs w:val="28"/>
        </w:rPr>
      </w:pPr>
    </w:p>
    <w:p w14:paraId="1B8E10C2">
      <w:pPr>
        <w:jc w:val="center"/>
        <w:rPr>
          <w:rFonts w:hint="eastAsia"/>
          <w:b/>
          <w:sz w:val="28"/>
          <w:szCs w:val="28"/>
        </w:rPr>
      </w:pPr>
    </w:p>
    <w:p w14:paraId="3C69C6B3">
      <w:pPr>
        <w:jc w:val="center"/>
        <w:rPr>
          <w:b/>
          <w:szCs w:val="21"/>
        </w:rPr>
      </w:pPr>
    </w:p>
    <w:p w14:paraId="40F897DF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由上海昕广管理咨询有限公司组织的</w:t>
      </w:r>
      <w:r>
        <w:rPr>
          <w:rFonts w:hint="eastAsia"/>
        </w:rPr>
        <w:t>2026年中山智能安防小场景安全加固升级扩容项目</w:t>
      </w:r>
      <w:r>
        <w:rPr>
          <w:rFonts w:hint="eastAsia" w:ascii="宋体" w:hAnsi="宋体" w:cs="宋体"/>
          <w:szCs w:val="21"/>
        </w:rPr>
        <w:t>（项目总金额：769900.00元）的竞争性磋商，于202</w:t>
      </w:r>
      <w:r>
        <w:rPr>
          <w:rFonts w:hint="eastAsia" w:ascii="宋体" w:hAnsi="宋体" w:cs="宋体"/>
          <w:szCs w:val="21"/>
          <w:lang w:val="en-US" w:eastAsia="zh-CN"/>
        </w:rPr>
        <w:t>6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lang w:val="en-US" w:eastAsia="zh-CN"/>
        </w:rPr>
        <w:t>02</w:t>
      </w:r>
      <w:r>
        <w:rPr>
          <w:rFonts w:hint="eastAsia" w:ascii="宋体" w:hAnsi="宋体" w:cs="宋体"/>
          <w:szCs w:val="21"/>
        </w:rPr>
        <w:t xml:space="preserve"> 月</w:t>
      </w:r>
      <w:r>
        <w:rPr>
          <w:rFonts w:hint="eastAsia" w:ascii="宋体" w:hAnsi="宋体" w:cs="宋体"/>
          <w:szCs w:val="21"/>
          <w:lang w:val="en-US" w:eastAsia="zh-CN"/>
        </w:rPr>
        <w:t>27</w:t>
      </w:r>
      <w:r>
        <w:rPr>
          <w:rFonts w:hint="eastAsia" w:ascii="宋体" w:hAnsi="宋体" w:cs="宋体"/>
          <w:szCs w:val="21"/>
        </w:rPr>
        <w:t>日</w:t>
      </w:r>
      <w:r>
        <w:rPr>
          <w:rFonts w:hint="eastAsia" w:ascii="宋体" w:hAnsi="宋体" w:cs="宋体"/>
          <w:szCs w:val="21"/>
          <w:lang w:val="en-US" w:eastAsia="zh-CN"/>
        </w:rPr>
        <w:t>上</w:t>
      </w:r>
      <w:r>
        <w:rPr>
          <w:rFonts w:hint="eastAsia" w:ascii="宋体" w:hAnsi="宋体" w:cs="宋体"/>
          <w:szCs w:val="21"/>
        </w:rPr>
        <w:t>午1</w:t>
      </w:r>
      <w:r>
        <w:rPr>
          <w:rFonts w:hint="eastAsia" w:ascii="宋体" w:hAnsi="宋体" w:cs="宋体"/>
          <w:szCs w:val="21"/>
          <w:lang w:val="en-US" w:eastAsia="zh-CN"/>
        </w:rPr>
        <w:t>0</w:t>
      </w:r>
      <w:r>
        <w:rPr>
          <w:rFonts w:hint="eastAsia" w:ascii="宋体" w:hAnsi="宋体" w:cs="宋体"/>
          <w:szCs w:val="21"/>
        </w:rPr>
        <w:t>:</w:t>
      </w:r>
      <w:r>
        <w:rPr>
          <w:rFonts w:hint="eastAsia" w:ascii="宋体" w:hAnsi="宋体" w:cs="宋体"/>
          <w:szCs w:val="21"/>
          <w:lang w:val="en-US" w:eastAsia="zh-CN"/>
        </w:rPr>
        <w:t>0</w:t>
      </w:r>
      <w:r>
        <w:rPr>
          <w:rFonts w:hint="eastAsia" w:ascii="宋体" w:hAnsi="宋体" w:cs="宋体"/>
          <w:szCs w:val="21"/>
        </w:rPr>
        <w:t>0时在上海市松江区东宝路19号1106室评标室举行</w:t>
      </w:r>
      <w:r>
        <w:rPr>
          <w:rFonts w:hint="eastAsia" w:ascii="宋体" w:hAnsi="宋体" w:cs="宋体"/>
          <w:szCs w:val="21"/>
          <w:lang w:eastAsia="zh-CN"/>
        </w:rPr>
        <w:t>。</w:t>
      </w:r>
      <w:r>
        <w:rPr>
          <w:rFonts w:hint="eastAsia" w:ascii="宋体" w:hAnsi="Courier New"/>
          <w:color w:val="auto"/>
          <w:szCs w:val="21"/>
        </w:rPr>
        <w:t>经评审委员会评审，并经采购人确认，本次成交结果公布如下：</w:t>
      </w:r>
    </w:p>
    <w:p w14:paraId="5D1329D3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一</w:t>
      </w:r>
      <w:r>
        <w:rPr>
          <w:rFonts w:hint="eastAsia" w:ascii="宋体" w:hAnsi="宋体" w:cs="宋体"/>
          <w:szCs w:val="21"/>
        </w:rPr>
        <w:t>、成交信息：</w:t>
      </w:r>
    </w:p>
    <w:p w14:paraId="4338692E">
      <w:pPr>
        <w:widowControl/>
        <w:spacing w:line="360" w:lineRule="auto"/>
        <w:ind w:firstLine="420" w:firstLineChars="200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成交</w:t>
      </w:r>
      <w:r>
        <w:rPr>
          <w:rFonts w:hint="eastAsia" w:ascii="宋体" w:hAnsi="宋体" w:cs="宋体"/>
          <w:szCs w:val="21"/>
        </w:rPr>
        <w:t>供应商：上海锆瑞智能科技有限公司</w:t>
      </w:r>
    </w:p>
    <w:p w14:paraId="6627E845">
      <w:pPr>
        <w:widowControl/>
        <w:spacing w:line="360" w:lineRule="auto"/>
        <w:ind w:firstLine="420" w:firstLineChars="200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成交</w:t>
      </w:r>
      <w:r>
        <w:rPr>
          <w:rFonts w:hint="eastAsia" w:ascii="宋体" w:hAnsi="宋体" w:cs="宋体"/>
          <w:szCs w:val="21"/>
        </w:rPr>
        <w:t>供应商地址：</w:t>
      </w:r>
      <w:r>
        <w:rPr>
          <w:rFonts w:hint="eastAsia" w:ascii="宋体" w:hAnsi="宋体" w:cs="宋体"/>
          <w:szCs w:val="21"/>
          <w:lang w:val="en-US" w:eastAsia="zh-CN"/>
        </w:rPr>
        <w:t>上海市宝山区月罗路559号W-44室</w:t>
      </w:r>
    </w:p>
    <w:p w14:paraId="240681C0">
      <w:pPr>
        <w:widowControl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成交</w:t>
      </w:r>
      <w:r>
        <w:rPr>
          <w:rFonts w:hint="eastAsia" w:ascii="宋体" w:hAnsi="宋体" w:cs="宋体"/>
          <w:szCs w:val="21"/>
        </w:rPr>
        <w:t>金额：</w:t>
      </w:r>
      <w:r>
        <w:rPr>
          <w:rFonts w:hint="eastAsia" w:ascii="宋体" w:hAnsi="宋体" w:cs="宋体"/>
          <w:szCs w:val="21"/>
          <w:lang w:val="en-US" w:eastAsia="zh-CN"/>
        </w:rPr>
        <w:t>720000.00</w:t>
      </w:r>
      <w:r>
        <w:rPr>
          <w:rFonts w:hint="eastAsia" w:ascii="宋体" w:hAnsi="宋体" w:cs="宋体"/>
          <w:szCs w:val="21"/>
        </w:rPr>
        <w:t>元。</w:t>
      </w:r>
    </w:p>
    <w:p w14:paraId="28AC5EB2">
      <w:pPr>
        <w:pStyle w:val="5"/>
        <w:spacing w:before="0" w:beforeAutospacing="0" w:after="0" w:afterAutospacing="0" w:line="360" w:lineRule="auto"/>
        <w:jc w:val="both"/>
        <w:rPr>
          <w:rFonts w:hint="eastAsia"/>
          <w:kern w:val="2"/>
          <w:sz w:val="21"/>
          <w:szCs w:val="21"/>
        </w:rPr>
      </w:pPr>
      <w:r>
        <w:rPr>
          <w:rFonts w:hint="eastAsia"/>
          <w:kern w:val="2"/>
          <w:sz w:val="21"/>
          <w:szCs w:val="21"/>
          <w:lang w:val="en-US" w:eastAsia="zh-CN"/>
        </w:rPr>
        <w:t>二</w:t>
      </w:r>
      <w:r>
        <w:rPr>
          <w:rFonts w:hint="eastAsia"/>
          <w:kern w:val="2"/>
          <w:sz w:val="21"/>
          <w:szCs w:val="21"/>
        </w:rPr>
        <w:t>、主要</w:t>
      </w:r>
      <w:r>
        <w:rPr>
          <w:rFonts w:hint="eastAsia"/>
          <w:kern w:val="2"/>
          <w:sz w:val="21"/>
          <w:szCs w:val="21"/>
          <w:lang w:val="en-US" w:eastAsia="zh-CN"/>
        </w:rPr>
        <w:t>成交</w:t>
      </w:r>
      <w:r>
        <w:rPr>
          <w:rFonts w:hint="eastAsia"/>
          <w:kern w:val="2"/>
          <w:sz w:val="21"/>
          <w:szCs w:val="21"/>
        </w:rPr>
        <w:t>标的名称、规格型号、数量、单价、服务要求或者标的基本情况</w:t>
      </w:r>
    </w:p>
    <w:p w14:paraId="3DF72E9E">
      <w:pPr>
        <w:pStyle w:val="5"/>
        <w:spacing w:before="0" w:beforeAutospacing="0" w:after="0" w:afterAutospacing="0" w:line="360" w:lineRule="auto"/>
        <w:jc w:val="both"/>
        <w:rPr>
          <w:rFonts w:hAnsi="Courier New" w:cs="Times New Roman"/>
          <w:color w:val="auto"/>
          <w:kern w:val="2"/>
          <w:sz w:val="21"/>
          <w:szCs w:val="21"/>
        </w:rPr>
      </w:pPr>
      <w:r>
        <w:rPr>
          <w:rFonts w:hint="eastAsia"/>
          <w:kern w:val="2"/>
          <w:sz w:val="21"/>
          <w:szCs w:val="21"/>
        </w:rPr>
        <w:t xml:space="preserve">    </w:t>
      </w:r>
      <w:r>
        <w:rPr>
          <w:rFonts w:hAnsi="Courier New" w:cs="Times New Roman"/>
          <w:color w:val="auto"/>
          <w:kern w:val="2"/>
          <w:sz w:val="21"/>
          <w:szCs w:val="21"/>
        </w:rPr>
        <w:t xml:space="preserve"> </w:t>
      </w:r>
      <w:r>
        <w:rPr>
          <w:rFonts w:hint="eastAsia" w:hAnsi="Courier New" w:cs="Times New Roman"/>
          <w:color w:val="auto"/>
          <w:kern w:val="2"/>
          <w:sz w:val="21"/>
          <w:szCs w:val="21"/>
        </w:rPr>
        <w:t>标的名称：2026年中山智能安防小场景安全加固升级扩容项目</w:t>
      </w:r>
    </w:p>
    <w:p w14:paraId="043BD1D0">
      <w:pPr>
        <w:pStyle w:val="5"/>
        <w:spacing w:before="0" w:beforeAutospacing="0" w:after="0" w:afterAutospacing="0" w:line="360" w:lineRule="auto"/>
        <w:jc w:val="both"/>
        <w:rPr>
          <w:rFonts w:hAnsi="Courier New" w:cs="Times New Roman"/>
          <w:color w:val="auto"/>
          <w:kern w:val="2"/>
          <w:sz w:val="21"/>
          <w:szCs w:val="21"/>
        </w:rPr>
      </w:pPr>
      <w:r>
        <w:rPr>
          <w:rFonts w:hint="eastAsia" w:hAnsi="Courier New" w:cs="Times New Roman"/>
          <w:color w:val="auto"/>
          <w:kern w:val="2"/>
          <w:sz w:val="21"/>
          <w:szCs w:val="21"/>
        </w:rPr>
        <w:t xml:space="preserve"> </w:t>
      </w:r>
      <w:r>
        <w:rPr>
          <w:rFonts w:hAnsi="Courier New" w:cs="Times New Roman"/>
          <w:color w:val="auto"/>
          <w:kern w:val="2"/>
          <w:sz w:val="21"/>
          <w:szCs w:val="21"/>
        </w:rPr>
        <w:t xml:space="preserve"> </w:t>
      </w:r>
      <w:r>
        <w:rPr>
          <w:rFonts w:hint="eastAsia" w:hAnsi="Courier New" w:cs="Times New Roman"/>
          <w:color w:val="auto"/>
          <w:kern w:val="2"/>
          <w:sz w:val="21"/>
          <w:szCs w:val="21"/>
          <w:lang w:val="en-US" w:eastAsia="zh-CN"/>
        </w:rPr>
        <w:t xml:space="preserve">   </w:t>
      </w:r>
      <w:r>
        <w:rPr>
          <w:rFonts w:hint="eastAsia" w:hAnsi="Courier New" w:cs="Times New Roman"/>
          <w:color w:val="auto"/>
          <w:kern w:val="2"/>
          <w:sz w:val="21"/>
          <w:szCs w:val="21"/>
        </w:rPr>
        <w:t>规格型号、数量、单价、服务要求详见</w:t>
      </w:r>
      <w:r>
        <w:rPr>
          <w:rFonts w:hint="eastAsia" w:hAnsi="Courier New" w:cs="Times New Roman"/>
          <w:color w:val="auto"/>
          <w:kern w:val="2"/>
          <w:sz w:val="21"/>
          <w:szCs w:val="21"/>
          <w:lang w:val="en-US" w:eastAsia="zh-CN"/>
        </w:rPr>
        <w:t>磋商响应</w:t>
      </w:r>
      <w:r>
        <w:rPr>
          <w:rFonts w:hint="eastAsia" w:hAnsi="Courier New" w:cs="Times New Roman"/>
          <w:color w:val="auto"/>
          <w:kern w:val="2"/>
          <w:sz w:val="21"/>
          <w:szCs w:val="21"/>
        </w:rPr>
        <w:t>文件。</w:t>
      </w:r>
    </w:p>
    <w:p w14:paraId="5760F917">
      <w:pPr>
        <w:pStyle w:val="5"/>
        <w:spacing w:before="0" w:beforeAutospacing="0" w:after="0" w:afterAutospacing="0" w:line="360" w:lineRule="auto"/>
        <w:jc w:val="both"/>
        <w:rPr>
          <w:rFonts w:hint="eastAsia" w:hAnsi="Courier New" w:cs="Times New Roman"/>
          <w:color w:val="auto"/>
          <w:kern w:val="2"/>
          <w:sz w:val="21"/>
          <w:szCs w:val="21"/>
          <w:lang w:val="en-US" w:eastAsia="zh-CN"/>
        </w:rPr>
      </w:pPr>
      <w:r>
        <w:rPr>
          <w:rFonts w:hint="eastAsia"/>
          <w:kern w:val="2"/>
          <w:sz w:val="21"/>
          <w:szCs w:val="21"/>
          <w:lang w:val="en-US" w:eastAsia="zh-CN"/>
        </w:rPr>
        <w:t xml:space="preserve">    </w:t>
      </w:r>
      <w:r>
        <w:rPr>
          <w:rFonts w:hint="eastAsia" w:hAnsi="Courier New" w:cs="Times New Roman"/>
          <w:color w:val="auto"/>
          <w:kern w:val="2"/>
          <w:sz w:val="21"/>
          <w:szCs w:val="21"/>
          <w:lang w:val="en-US" w:eastAsia="zh-CN"/>
        </w:rPr>
        <w:t xml:space="preserve"> 交付日期：自合同签订之日起至2026年6月16日（包括安装、调试及验收通过）。</w:t>
      </w:r>
    </w:p>
    <w:p w14:paraId="4BA70A9A">
      <w:pPr>
        <w:spacing w:line="360" w:lineRule="auto"/>
        <w:rPr>
          <w:rFonts w:hint="eastAsia" w:cs="宋体"/>
          <w:kern w:val="0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三</w:t>
      </w:r>
      <w:r>
        <w:rPr>
          <w:rFonts w:hint="eastAsia" w:ascii="宋体" w:hAnsi="宋体" w:cs="宋体"/>
          <w:szCs w:val="21"/>
        </w:rPr>
        <w:t>、评标委员会成员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cs="宋体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夏荣</w:t>
      </w:r>
      <w:r>
        <w:rPr>
          <w:rFonts w:hint="eastAsia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hint="eastAsia" w:cs="宋体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许晓洁</w:t>
      </w:r>
      <w:r>
        <w:rPr>
          <w:rFonts w:hint="eastAsia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hint="eastAsia" w:cs="宋体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施艳</w:t>
      </w:r>
    </w:p>
    <w:p w14:paraId="7CC82F91">
      <w:pPr>
        <w:spacing w:line="360" w:lineRule="auto"/>
        <w:ind w:firstLine="210" w:firstLineChars="1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如对采购结果有异议，</w:t>
      </w:r>
      <w:r>
        <w:rPr>
          <w:rFonts w:hint="eastAsia" w:ascii="宋体" w:hAnsi="Courier New"/>
          <w:color w:val="auto"/>
          <w:szCs w:val="21"/>
        </w:rPr>
        <w:t>请于本成交公告公布之日起7个工作日内以书面形式向上海昕广管理咨询有限公司提出质疑。</w:t>
      </w:r>
    </w:p>
    <w:p w14:paraId="099A05D9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感谢各供应商单位对本次采购活动的积极参与！</w:t>
      </w:r>
    </w:p>
    <w:p w14:paraId="74DF0915">
      <w:pPr>
        <w:spacing w:line="360" w:lineRule="auto"/>
        <w:rPr>
          <w:rFonts w:hint="eastAsia" w:ascii="宋体" w:hAnsi="宋体" w:cs="宋体"/>
          <w:szCs w:val="21"/>
        </w:rPr>
      </w:pPr>
      <w:bookmarkStart w:id="0" w:name="_GoBack"/>
      <w:bookmarkEnd w:id="0"/>
    </w:p>
    <w:p w14:paraId="61699CE7">
      <w:pPr>
        <w:snapToGrid w:val="0"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采购人：上海市松江区人民政府中山街道办事处</w:t>
      </w:r>
    </w:p>
    <w:p w14:paraId="74EFF14D">
      <w:pPr>
        <w:snapToGrid w:val="0"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地址：</w:t>
      </w:r>
      <w:r>
        <w:rPr>
          <w:rFonts w:hint="eastAsia" w:ascii="仿宋" w:hAnsi="仿宋"/>
          <w:color w:val="000000"/>
          <w:szCs w:val="21"/>
        </w:rPr>
        <w:t>松江区茸平路168号</w:t>
      </w:r>
    </w:p>
    <w:p w14:paraId="34091168">
      <w:pPr>
        <w:snapToGrid w:val="0"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邮编：201600</w:t>
      </w:r>
    </w:p>
    <w:p w14:paraId="5AED9520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联系人：</w:t>
      </w:r>
      <w:r>
        <w:rPr>
          <w:rFonts w:hint="eastAsia" w:ascii="仿宋" w:hAnsi="仿宋"/>
          <w:color w:val="000000"/>
          <w:szCs w:val="21"/>
        </w:rPr>
        <w:t xml:space="preserve">徐卫东 </w:t>
      </w:r>
    </w:p>
    <w:p w14:paraId="09258BA7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电话：13918997598</w:t>
      </w:r>
    </w:p>
    <w:p w14:paraId="0AEA9393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</w:p>
    <w:p w14:paraId="594A3737">
      <w:pPr>
        <w:snapToGrid w:val="0"/>
        <w:spacing w:line="360" w:lineRule="auto"/>
        <w:ind w:firstLine="420" w:firstLineChars="200"/>
        <w:rPr>
          <w:rFonts w:ascii="宋体" w:hAnsi="Courier New"/>
          <w:color w:val="auto"/>
          <w:szCs w:val="21"/>
        </w:rPr>
      </w:pPr>
      <w:r>
        <w:rPr>
          <w:rFonts w:hint="eastAsia" w:ascii="宋体" w:hAnsi="Courier New"/>
          <w:color w:val="auto"/>
          <w:szCs w:val="21"/>
        </w:rPr>
        <w:t>采购代理机构：上海昕广管理咨询有限公司</w:t>
      </w:r>
    </w:p>
    <w:p w14:paraId="0F3524CE">
      <w:pPr>
        <w:snapToGrid w:val="0"/>
        <w:spacing w:line="360" w:lineRule="auto"/>
        <w:ind w:firstLine="420" w:firstLineChars="200"/>
        <w:rPr>
          <w:rFonts w:ascii="宋体" w:hAnsi="Courier New"/>
          <w:color w:val="auto"/>
          <w:szCs w:val="21"/>
        </w:rPr>
      </w:pPr>
      <w:r>
        <w:rPr>
          <w:rFonts w:hint="eastAsia" w:ascii="宋体" w:hAnsi="Courier New"/>
          <w:color w:val="auto"/>
          <w:szCs w:val="21"/>
        </w:rPr>
        <w:t>地  址：上海市松江区东宝路1</w:t>
      </w:r>
      <w:r>
        <w:rPr>
          <w:rFonts w:ascii="宋体" w:hAnsi="Courier New"/>
          <w:color w:val="auto"/>
          <w:szCs w:val="21"/>
        </w:rPr>
        <w:t>9</w:t>
      </w:r>
      <w:r>
        <w:rPr>
          <w:rFonts w:hint="eastAsia" w:ascii="宋体" w:hAnsi="Courier New"/>
          <w:color w:val="auto"/>
          <w:szCs w:val="21"/>
        </w:rPr>
        <w:t>号1</w:t>
      </w:r>
      <w:r>
        <w:rPr>
          <w:rFonts w:ascii="宋体" w:hAnsi="Courier New"/>
          <w:color w:val="auto"/>
          <w:szCs w:val="21"/>
        </w:rPr>
        <w:t>1</w:t>
      </w:r>
      <w:r>
        <w:rPr>
          <w:rFonts w:hint="eastAsia" w:ascii="宋体" w:hAnsi="Courier New"/>
          <w:color w:val="auto"/>
          <w:szCs w:val="21"/>
        </w:rPr>
        <w:t xml:space="preserve">06室 </w:t>
      </w:r>
    </w:p>
    <w:p w14:paraId="04D1B4ED">
      <w:pPr>
        <w:snapToGrid w:val="0"/>
        <w:spacing w:line="360" w:lineRule="auto"/>
        <w:ind w:firstLine="420" w:firstLineChars="200"/>
        <w:rPr>
          <w:rFonts w:hint="eastAsia" w:ascii="宋体" w:hAnsi="Courier New" w:cs="Times New Roman"/>
          <w:color w:val="auto"/>
          <w:szCs w:val="21"/>
        </w:rPr>
      </w:pPr>
      <w:r>
        <w:rPr>
          <w:rFonts w:hint="eastAsia" w:ascii="宋体" w:hAnsi="Courier New"/>
          <w:color w:val="auto"/>
          <w:szCs w:val="21"/>
        </w:rPr>
        <w:t>邮  编：</w:t>
      </w:r>
      <w:r>
        <w:rPr>
          <w:rFonts w:hint="eastAsia" w:ascii="宋体" w:hAnsi="Courier New" w:cs="Times New Roman"/>
          <w:color w:val="auto"/>
          <w:szCs w:val="21"/>
        </w:rPr>
        <w:t>201600</w:t>
      </w:r>
    </w:p>
    <w:p w14:paraId="7C16A383">
      <w:pPr>
        <w:snapToGrid w:val="0"/>
        <w:spacing w:line="360" w:lineRule="auto"/>
        <w:ind w:firstLine="420" w:firstLineChars="200"/>
        <w:rPr>
          <w:rFonts w:hint="eastAsia" w:ascii="宋体" w:hAnsi="Courier New" w:cs="Times New Roman"/>
          <w:color w:val="auto"/>
          <w:szCs w:val="21"/>
          <w:lang w:val="en-US" w:eastAsia="zh-CN"/>
        </w:rPr>
      </w:pPr>
      <w:r>
        <w:rPr>
          <w:rFonts w:hint="eastAsia" w:ascii="宋体" w:hAnsi="Courier New" w:cs="Times New Roman"/>
          <w:color w:val="auto"/>
          <w:szCs w:val="21"/>
        </w:rPr>
        <w:t>联系人：</w:t>
      </w:r>
      <w:r>
        <w:rPr>
          <w:rFonts w:hint="eastAsia" w:ascii="宋体" w:hAnsi="Courier New" w:cs="Times New Roman"/>
          <w:color w:val="auto"/>
          <w:szCs w:val="21"/>
          <w:lang w:val="en-US" w:eastAsia="zh-CN"/>
        </w:rPr>
        <w:t>凤</w:t>
      </w:r>
      <w:r>
        <w:rPr>
          <w:rFonts w:hint="eastAsia" w:ascii="宋体" w:hAnsi="Courier New" w:cs="Times New Roman"/>
          <w:color w:val="auto"/>
          <w:szCs w:val="21"/>
        </w:rPr>
        <w:t>老师</w:t>
      </w:r>
      <w:r>
        <w:rPr>
          <w:rFonts w:hint="eastAsia" w:ascii="宋体" w:hAnsi="Courier New" w:cs="Times New Roman"/>
          <w:color w:val="auto"/>
          <w:szCs w:val="21"/>
          <w:lang w:val="en-US" w:eastAsia="zh-CN"/>
        </w:rPr>
        <w:t xml:space="preserve"> </w:t>
      </w:r>
      <w:r>
        <w:rPr>
          <w:rFonts w:hint="eastAsia" w:ascii="宋体" w:hAnsi="Courier New" w:cs="Times New Roman"/>
          <w:color w:val="auto"/>
          <w:szCs w:val="21"/>
        </w:rPr>
        <w:t>赵老师</w:t>
      </w:r>
    </w:p>
    <w:p w14:paraId="0F4512B5">
      <w:pPr>
        <w:snapToGrid w:val="0"/>
        <w:spacing w:line="360" w:lineRule="auto"/>
        <w:ind w:firstLine="420" w:firstLineChars="200"/>
        <w:rPr>
          <w:rFonts w:hint="eastAsia" w:ascii="宋体" w:hAnsi="Courier New" w:eastAsia="宋体"/>
          <w:color w:val="auto"/>
          <w:szCs w:val="21"/>
          <w:lang w:eastAsia="zh-CN"/>
        </w:rPr>
      </w:pPr>
      <w:r>
        <w:rPr>
          <w:rFonts w:hint="eastAsia" w:ascii="宋体" w:hAnsi="Courier New"/>
          <w:color w:val="auto"/>
          <w:szCs w:val="21"/>
        </w:rPr>
        <w:t>电  话：（021）37629265</w:t>
      </w:r>
      <w:r>
        <w:rPr>
          <w:rFonts w:ascii="宋体" w:hAnsi="Courier New"/>
          <w:color w:val="auto"/>
          <w:szCs w:val="21"/>
        </w:rPr>
        <w:t>-800</w:t>
      </w:r>
      <w:r>
        <w:rPr>
          <w:rFonts w:hint="eastAsia" w:ascii="宋体" w:hAnsi="Courier New"/>
          <w:color w:val="auto"/>
          <w:szCs w:val="21"/>
          <w:lang w:val="en-US" w:eastAsia="zh-CN"/>
        </w:rPr>
        <w:t>4</w:t>
      </w:r>
    </w:p>
    <w:p w14:paraId="53699D82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</w:p>
    <w:p w14:paraId="006B2E6F">
      <w:pPr>
        <w:snapToGrid w:val="0"/>
        <w:spacing w:line="360" w:lineRule="auto"/>
        <w:ind w:firstLine="420" w:firstLineChars="200"/>
        <w:rPr>
          <w:rFonts w:ascii="宋体" w:hAnsi="Courier New"/>
          <w:szCs w:val="21"/>
        </w:rPr>
      </w:pPr>
    </w:p>
    <w:sectPr>
      <w:footerReference r:id="rId3" w:type="default"/>
      <w:pgSz w:w="11906" w:h="16838"/>
      <w:pgMar w:top="1304" w:right="1418" w:bottom="851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75705">
    <w:pPr>
      <w:pStyle w:val="3"/>
      <w:ind w:right="360"/>
      <w:jc w:val="center"/>
    </w:pPr>
    <w:r>
      <w:rPr>
        <w:lang w:val="zh-CN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1OTYzMTAxOGY5MTA3YTZmYjFiODUxNGI5NDc0YWIifQ=="/>
  </w:docVars>
  <w:rsids>
    <w:rsidRoot w:val="00227B8A"/>
    <w:rsid w:val="0000133E"/>
    <w:rsid w:val="000356E7"/>
    <w:rsid w:val="000965F6"/>
    <w:rsid w:val="000D7B26"/>
    <w:rsid w:val="00103D60"/>
    <w:rsid w:val="00112D69"/>
    <w:rsid w:val="001707A8"/>
    <w:rsid w:val="00197B45"/>
    <w:rsid w:val="001D5436"/>
    <w:rsid w:val="00227B8A"/>
    <w:rsid w:val="00255623"/>
    <w:rsid w:val="00272F30"/>
    <w:rsid w:val="002A1985"/>
    <w:rsid w:val="002B0F5F"/>
    <w:rsid w:val="002B59B9"/>
    <w:rsid w:val="002C57A2"/>
    <w:rsid w:val="002E456E"/>
    <w:rsid w:val="003106F6"/>
    <w:rsid w:val="00327634"/>
    <w:rsid w:val="00354647"/>
    <w:rsid w:val="00397BD1"/>
    <w:rsid w:val="003A18F1"/>
    <w:rsid w:val="003A2121"/>
    <w:rsid w:val="003A30EA"/>
    <w:rsid w:val="003A3451"/>
    <w:rsid w:val="003A6CAC"/>
    <w:rsid w:val="003B3FF6"/>
    <w:rsid w:val="003C064D"/>
    <w:rsid w:val="00403CD6"/>
    <w:rsid w:val="0046743F"/>
    <w:rsid w:val="004824E0"/>
    <w:rsid w:val="004B5821"/>
    <w:rsid w:val="004D692A"/>
    <w:rsid w:val="004E484D"/>
    <w:rsid w:val="00526CDD"/>
    <w:rsid w:val="00564031"/>
    <w:rsid w:val="005658C9"/>
    <w:rsid w:val="00574F53"/>
    <w:rsid w:val="005919E1"/>
    <w:rsid w:val="00596D0F"/>
    <w:rsid w:val="005A47F7"/>
    <w:rsid w:val="005D166C"/>
    <w:rsid w:val="005F2F14"/>
    <w:rsid w:val="005F30A2"/>
    <w:rsid w:val="00602ED7"/>
    <w:rsid w:val="0067123D"/>
    <w:rsid w:val="00693B13"/>
    <w:rsid w:val="00697FA4"/>
    <w:rsid w:val="00723BCE"/>
    <w:rsid w:val="00771F92"/>
    <w:rsid w:val="0078676D"/>
    <w:rsid w:val="00796757"/>
    <w:rsid w:val="007C6ED8"/>
    <w:rsid w:val="007F027B"/>
    <w:rsid w:val="007F5EC3"/>
    <w:rsid w:val="00801132"/>
    <w:rsid w:val="0080609F"/>
    <w:rsid w:val="008940D4"/>
    <w:rsid w:val="008F3040"/>
    <w:rsid w:val="00941BA1"/>
    <w:rsid w:val="00944CC9"/>
    <w:rsid w:val="0094667F"/>
    <w:rsid w:val="00961899"/>
    <w:rsid w:val="009C7520"/>
    <w:rsid w:val="009D772E"/>
    <w:rsid w:val="009F334E"/>
    <w:rsid w:val="00A02CF8"/>
    <w:rsid w:val="00A178F8"/>
    <w:rsid w:val="00A2527F"/>
    <w:rsid w:val="00A265D2"/>
    <w:rsid w:val="00A90E4F"/>
    <w:rsid w:val="00A9389D"/>
    <w:rsid w:val="00A941D8"/>
    <w:rsid w:val="00AA69EF"/>
    <w:rsid w:val="00AD3C6C"/>
    <w:rsid w:val="00B11BB7"/>
    <w:rsid w:val="00B17174"/>
    <w:rsid w:val="00B3234C"/>
    <w:rsid w:val="00B330CA"/>
    <w:rsid w:val="00B33281"/>
    <w:rsid w:val="00B7499A"/>
    <w:rsid w:val="00B7662F"/>
    <w:rsid w:val="00C06871"/>
    <w:rsid w:val="00C248AC"/>
    <w:rsid w:val="00C45624"/>
    <w:rsid w:val="00C548C6"/>
    <w:rsid w:val="00C5730A"/>
    <w:rsid w:val="00C77430"/>
    <w:rsid w:val="00C83E88"/>
    <w:rsid w:val="00C851E9"/>
    <w:rsid w:val="00CA7A68"/>
    <w:rsid w:val="00CB05FB"/>
    <w:rsid w:val="00CB06BA"/>
    <w:rsid w:val="00D10B48"/>
    <w:rsid w:val="00D441B0"/>
    <w:rsid w:val="00D601B3"/>
    <w:rsid w:val="00DC5230"/>
    <w:rsid w:val="00DF68F5"/>
    <w:rsid w:val="00E04A58"/>
    <w:rsid w:val="00E331D6"/>
    <w:rsid w:val="00E72E09"/>
    <w:rsid w:val="00E976BA"/>
    <w:rsid w:val="00EC5708"/>
    <w:rsid w:val="00EF0731"/>
    <w:rsid w:val="00F141BA"/>
    <w:rsid w:val="00F2375D"/>
    <w:rsid w:val="00F279C0"/>
    <w:rsid w:val="00F3789E"/>
    <w:rsid w:val="00F55E27"/>
    <w:rsid w:val="00F84BBA"/>
    <w:rsid w:val="00F9721F"/>
    <w:rsid w:val="00FA4916"/>
    <w:rsid w:val="00FB08B7"/>
    <w:rsid w:val="00FF78FD"/>
    <w:rsid w:val="0286634E"/>
    <w:rsid w:val="02B61DDB"/>
    <w:rsid w:val="04365896"/>
    <w:rsid w:val="049D4FC1"/>
    <w:rsid w:val="08E12EA5"/>
    <w:rsid w:val="09216B15"/>
    <w:rsid w:val="0A5627EE"/>
    <w:rsid w:val="0DC2321B"/>
    <w:rsid w:val="112D7979"/>
    <w:rsid w:val="12E40322"/>
    <w:rsid w:val="14333BA0"/>
    <w:rsid w:val="158F3E46"/>
    <w:rsid w:val="19A35324"/>
    <w:rsid w:val="19FC4A44"/>
    <w:rsid w:val="1A7F39A4"/>
    <w:rsid w:val="1D360481"/>
    <w:rsid w:val="1E2739A7"/>
    <w:rsid w:val="205B373E"/>
    <w:rsid w:val="206C6470"/>
    <w:rsid w:val="224117DD"/>
    <w:rsid w:val="28074F5C"/>
    <w:rsid w:val="29455AB0"/>
    <w:rsid w:val="2E652A34"/>
    <w:rsid w:val="2F532924"/>
    <w:rsid w:val="30F5600E"/>
    <w:rsid w:val="32566F80"/>
    <w:rsid w:val="328E27DF"/>
    <w:rsid w:val="32BA306B"/>
    <w:rsid w:val="36B81FB7"/>
    <w:rsid w:val="3741144C"/>
    <w:rsid w:val="395D29A2"/>
    <w:rsid w:val="3B89747E"/>
    <w:rsid w:val="40CA64E5"/>
    <w:rsid w:val="40CA7745"/>
    <w:rsid w:val="415B3F51"/>
    <w:rsid w:val="47CB531C"/>
    <w:rsid w:val="4A2C2648"/>
    <w:rsid w:val="51E90E1F"/>
    <w:rsid w:val="555C7190"/>
    <w:rsid w:val="5AC419AB"/>
    <w:rsid w:val="5E1627FF"/>
    <w:rsid w:val="609B191F"/>
    <w:rsid w:val="627209BD"/>
    <w:rsid w:val="63F43D7F"/>
    <w:rsid w:val="64C666B2"/>
    <w:rsid w:val="65AA17DA"/>
    <w:rsid w:val="660E7DA2"/>
    <w:rsid w:val="66FC1BF9"/>
    <w:rsid w:val="67B16EA9"/>
    <w:rsid w:val="6F484F7F"/>
    <w:rsid w:val="6FC7679D"/>
    <w:rsid w:val="710B126E"/>
    <w:rsid w:val="73357F10"/>
    <w:rsid w:val="741714DE"/>
    <w:rsid w:val="7C5B09E8"/>
    <w:rsid w:val="7D515947"/>
    <w:rsid w:val="7DA32892"/>
    <w:rsid w:val="7ECF697A"/>
    <w:rsid w:val="7FA2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Malgun Gothic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99"/>
    <w:rPr>
      <w:rFonts w:ascii="宋体" w:hAnsi="Courier New" w:cs="Courier New" w:eastAsiaTheme="minorEastAsia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qFormat/>
    <w:locked/>
    <w:uiPriority w:val="99"/>
    <w:rPr>
      <w:kern w:val="2"/>
      <w:sz w:val="18"/>
      <w:szCs w:val="18"/>
    </w:rPr>
  </w:style>
  <w:style w:type="character" w:customStyle="1" w:styleId="11">
    <w:name w:val="纯文本 字符1"/>
    <w:link w:val="2"/>
    <w:qFormat/>
    <w:locked/>
    <w:uiPriority w:val="99"/>
    <w:rPr>
      <w:rFonts w:ascii="宋体" w:hAnsi="Courier New" w:cs="Courier New"/>
      <w:szCs w:val="21"/>
    </w:rPr>
  </w:style>
  <w:style w:type="character" w:customStyle="1" w:styleId="12">
    <w:name w:val="纯文本 字符"/>
    <w:basedOn w:val="7"/>
    <w:semiHidden/>
    <w:qFormat/>
    <w:uiPriority w:val="99"/>
    <w:rPr>
      <w:rFonts w:hAnsi="Courier New" w:cs="Courier New" w:asciiTheme="minorEastAsia"/>
      <w:szCs w:val="20"/>
    </w:rPr>
  </w:style>
  <w:style w:type="paragraph" w:customStyle="1" w:styleId="13">
    <w:name w:val="Char"/>
    <w:basedOn w:val="1"/>
    <w:qFormat/>
    <w:uiPriority w:val="0"/>
    <w:rPr>
      <w:rFonts w:ascii="Tahoma" w:hAnsi="Tahoma" w:cs="Tahoma"/>
      <w:sz w:val="24"/>
      <w:szCs w:val="24"/>
    </w:rPr>
  </w:style>
  <w:style w:type="paragraph" w:customStyle="1" w:styleId="14">
    <w:name w:val="_Style 13"/>
    <w:basedOn w:val="1"/>
    <w:next w:val="15"/>
    <w:qFormat/>
    <w:uiPriority w:val="34"/>
    <w:pPr>
      <w:spacing w:line="360" w:lineRule="auto"/>
      <w:ind w:firstLine="420" w:firstLineChars="200"/>
    </w:pPr>
    <w:rPr>
      <w:rFonts w:ascii="Calibri" w:hAnsi="Calibri"/>
      <w:sz w:val="24"/>
      <w:szCs w:val="2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531</Words>
  <Characters>615</Characters>
  <Lines>47</Lines>
  <Paragraphs>35</Paragraphs>
  <TotalTime>0</TotalTime>
  <ScaleCrop>false</ScaleCrop>
  <LinksUpToDate>false</LinksUpToDate>
  <CharactersWithSpaces>630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2025-11-25T06:50:00Z</dcterms:created>
  <dc:creator>qiaodi gao</dc:creator>
  <cp:lastModifiedBy>WPS_1480512277</cp:lastModifiedBy>
  <dcterms:modified xsi:type="dcterms:W3CDTF">2026-02-27T07:44:21Z</dcterms:modified>
  <dc:title>成交公告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eyJoZGlkIjoiYjk1OTYzMTAxOGY5MTA3YTZmYjFiODUxNGI5NDc0YWIiLCJ1c2VySWQiOiIyNTQyMTE4ODMifQ==</vt:lpwstr>
  </property>
  <property fmtid="{D5CDD505-2E9C-101B-9397-08002B2CF9AE}" pid="4" name="ICV">
    <vt:lpwstr>B83E768521524E96BAFBA97ADD13EE1F_12</vt:lpwstr>
  </property>
</Properties>
</file>